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Satzung</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 Name, Sitz und Geschäftsjahr</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Der Verein führt den Namen „Starlights Musical Academy“ (SMA)</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Er hat seinen Sitz in Murr.</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Er ist im Vereinsregister eingetragen.</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Geschäftsjahr ist ein Schuljahr (September - August).</w:t>
      </w:r>
    </w:p>
    <w:p w:rsidR="00000000" w:rsidDel="00000000" w:rsidP="00000000" w:rsidRDefault="00000000" w:rsidRPr="00000000" w14:paraId="00000007">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 Vereinszweck</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Zweck des Vereins ist, der Jugend in Murr die Kultur und Musik nahe zu bringen und gemeinsam als Gruppe neue Projekte zu erschaffen und auf die Bühne zu bringen.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Der Satzungszweck wird verwirklicht durch kontinuierliches Training mit den Kindern und Jugendlichen.</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Der Verein ist selbstlos tätig; er verfolgt nicht in erster Linie eigenwirtschaftliche Zwecke.</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Der Verein verfolgt ausschließlich und unmittelbar gemeinnützige Zwecke im Sinne des Abschnitts "Steuerbegünstigte Zwecke" der Abgabenordnung. Mittel des Vereins dürfen nur für die satzungsmäßigen Zwecke verwendet werden. Die Mitglieder erhalten keine Zuwendungen aus Mitteln des Vereins. Es darf keine Person durch Ausgaben, die dem Zweck der Körperschaft fremd sind oder durch unverhältnismäßig hohe Vergütungen begünstigt werden.</w:t>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 Mitgliedschaft</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Mitglied werden kann jeder, der das 14. Lebensjahr erreicht hat. Bei Mitgliedern unter 14 Jahren muss eine erziehungsberechtigte Person Mitglied sein, oder die Familienmitgliedschaft gewährleistet sein. </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Über den schriftlichen Aufnahmeantrag entscheidet der Vorstand.</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Der Aufnahmeantrag eines Minderjährigen bedarf der Zustimmung und Unterzeichnung durch einen gesetzlichen Vertreter.</w:t>
      </w:r>
    </w:p>
    <w:p w:rsidR="00000000" w:rsidDel="00000000" w:rsidP="00000000" w:rsidRDefault="00000000" w:rsidRPr="00000000" w14:paraId="00000012">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 Beendigung der Mitgliedschaft</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Der Austritt erfolgt durch eine schriftliche Erklärung gegenüber einem Vorstandsmitglied. Er ist nur zum Anfang eines Schuljahres (15. September) unter Einhaltung einer Frist von drei Monaten zulässig.</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Ein Mitglied kann aus dem Verein ausgeschlossen werden, wenn sein Verhalten gegen die Interessen des Vereins verstößt. Über den Ausschluss entscheidet der Vorstand. Gegen die Entscheidung kann schriftlich Widerspruch eingelegt werden. Über den Widerspruch entscheidet die Mitgliederversammlung.</w:t>
      </w:r>
    </w:p>
    <w:p w:rsidR="00000000" w:rsidDel="00000000" w:rsidP="00000000" w:rsidRDefault="00000000" w:rsidRPr="00000000" w14:paraId="00000016">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 Mitgliedsbeitrag</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 wird ein Mitgliedsbeitrag erhoben, dessen Höhe durch die Mitgliederversammlung festgesetzt wird (siehe Geschäftsordnung).</w:t>
      </w:r>
    </w:p>
    <w:p w:rsidR="00000000" w:rsidDel="00000000" w:rsidP="00000000" w:rsidRDefault="00000000" w:rsidRPr="00000000" w14:paraId="00000019">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 Organe des Vereins</w:t>
      </w:r>
    </w:p>
    <w:p w:rsidR="00000000" w:rsidDel="00000000" w:rsidP="00000000" w:rsidRDefault="00000000" w:rsidRPr="00000000" w14:paraId="0000001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 Organe des Vereins sind</w:t>
      </w:r>
    </w:p>
    <w:p w:rsidR="00000000" w:rsidDel="00000000" w:rsidP="00000000" w:rsidRDefault="00000000" w:rsidRPr="00000000" w14:paraId="000000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Der Vorstand und</w:t>
      </w:r>
    </w:p>
    <w:p w:rsidR="00000000" w:rsidDel="00000000" w:rsidP="00000000" w:rsidRDefault="00000000" w:rsidRPr="00000000" w14:paraId="000000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 Mitgliederversammlung</w:t>
      </w:r>
    </w:p>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§7 Vorstand</w:t>
      </w:r>
    </w:p>
    <w:p w:rsidR="00000000" w:rsidDel="00000000" w:rsidP="00000000" w:rsidRDefault="00000000" w:rsidRPr="00000000" w14:paraId="000000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Der Vorstand nach § 26 BGB besteht aus dem ersten und dem zweiten Vorsitzenden. Jedes Vorstandsmitglied ist einzeln zur Vertretung des Vereins berechtigt. </w:t>
      </w:r>
    </w:p>
    <w:p w:rsidR="00000000" w:rsidDel="00000000" w:rsidP="00000000" w:rsidRDefault="00000000" w:rsidRPr="00000000" w14:paraId="000000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Für vereinsinterne Aufgaben können weitere Ämter/Funktionen geschaffen werden. Diese Personen sind nach außen nicht vertretungsberechtigt.</w:t>
      </w:r>
    </w:p>
    <w:p w:rsidR="00000000" w:rsidDel="00000000" w:rsidP="00000000" w:rsidRDefault="00000000" w:rsidRPr="00000000" w14:paraId="000000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 Mitglieder des Vorstands werden jeweils für die Dauer von zwei Jahren bestellt. Sie bleiben auch nach Ablauf der Amtszeit bis zur Bestellung eines neuen Vorstands im Amt.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§8 Mitgliederversammlung</w:t>
      </w:r>
    </w:p>
    <w:p w:rsidR="00000000" w:rsidDel="00000000" w:rsidP="00000000" w:rsidRDefault="00000000" w:rsidRPr="00000000" w14:paraId="000000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 ordentliche Mitgliederversammlung findet jährlich bis spätestens 30. November statt.</w:t>
      </w:r>
    </w:p>
    <w:p w:rsidR="00000000" w:rsidDel="00000000" w:rsidP="00000000" w:rsidRDefault="00000000" w:rsidRPr="00000000" w14:paraId="000000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Außerdem muss die Mitgliederversammlung einberufen werden, wenn das Interesse des Vereins es erfordert oder wenn die Einberufung von einem Viertel der Mitglieder unter Angabe des Zwecks und der Gründe schriftlich vom Vorstand verlangt wird.</w:t>
      </w:r>
    </w:p>
    <w:p w:rsidR="00000000" w:rsidDel="00000000" w:rsidP="00000000" w:rsidRDefault="00000000" w:rsidRPr="00000000" w14:paraId="0000002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 Mitgliederversammlung wird von einem vertretungsberechtigten Vorstandsmitglied einberufen. Hierbei ist eine Frist von zwei Wochen einzuhalten. Mit der Einladung ist die vom Vorstand festgesetzte Tagesordnung mitzuteilen. Die Einladung erfolgt in Textform. Die Einladungen können auch über E-Mail übermittelt werden, soweit die Mitglieder ihre diesbezüglichen Kontaktdaten dem Verein bekannt gegeben haben. Mit der Absendung an die dem Verein zuletzt mitgeteilte Adresse gilt die Einladung als zugegangen.</w:t>
      </w:r>
    </w:p>
    <w:p w:rsidR="00000000" w:rsidDel="00000000" w:rsidP="00000000" w:rsidRDefault="00000000" w:rsidRPr="00000000" w14:paraId="0000002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Jede ordnungsgemäß einberufene Mitgliederversammlung ist ohne Rücksicht auf die Zahl der erschienenen Mitglieder beschlussfähig.</w:t>
      </w:r>
    </w:p>
    <w:p w:rsidR="00000000" w:rsidDel="00000000" w:rsidP="00000000" w:rsidRDefault="00000000" w:rsidRPr="00000000" w14:paraId="0000002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 Versammlung wird von einem vertretungsberechtigten Vorstandsmitglied geleitet. </w:t>
      </w:r>
    </w:p>
    <w:p w:rsidR="00000000" w:rsidDel="00000000" w:rsidP="00000000" w:rsidRDefault="00000000" w:rsidRPr="00000000" w14:paraId="000000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Jedes Mitglied ab 16 Jahren ist stimmberechtigt.</w:t>
      </w:r>
    </w:p>
    <w:p w:rsidR="00000000" w:rsidDel="00000000" w:rsidP="00000000" w:rsidRDefault="00000000" w:rsidRPr="00000000" w14:paraId="000000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Soweit die Satzung nichts anderes bestimmt, werden die Beschlüsse der Mitgliederversammlung mit der einfachen Mehrheit der abgegebenen gültigen Stimmen gefasst. Stimmenthaltungen bleiben außer Betracht.</w:t>
      </w:r>
    </w:p>
    <w:p w:rsidR="00000000" w:rsidDel="00000000" w:rsidP="00000000" w:rsidRDefault="00000000" w:rsidRPr="00000000" w14:paraId="000000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 Art der Abstimmung (offen/geheim) wird grundsätzlich vom Versammlungsleiter bestimmt. Sofern ein Fünftel der erschienenen Mitglieder dies verlangt, erfolgt die Abstimmung schriftlich und geheim.</w:t>
      </w:r>
    </w:p>
    <w:p w:rsidR="00000000" w:rsidDel="00000000" w:rsidP="00000000" w:rsidRDefault="00000000" w:rsidRPr="00000000" w14:paraId="0000002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En-bloc-Wahl ist zulässig.</w:t>
      </w:r>
    </w:p>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§9 Beurkundung</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Über den Verlauf der Mitgliederversammlungen ist ein Protokoll anzufertigen, das vom Versammlungsleiter und vom Protokollführer zu unterzeichnen ist.</w:t>
      </w:r>
    </w:p>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§10 Satzungsänderungen</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Satzungsänderungen bedürfen einer Mehrheit von drei Vierteln der abgegebenen gültigen Stimmen.</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Zur Änderung des Vereinszwecks ist eine Mehrheit von neun Zehnteln aller Mitglieder erforderlich.</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der Einladung zur Mitgliederversammlung muss die geplante Satzungsänderung wörtlich ausformuliert werden.</w:t>
      </w:r>
    </w:p>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§11 Auflösung</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 Auflösung des Vereins kann nur in einer eigens zu diesem Zweck einberufenen Mitgliederversammlung beschlossen werden. Der Beschluss bedarf einer Mehrheit von drei Vierteln der abgegebenen gültigen Stimmen. Stimmenthaltungen bleiben außer Betracht.</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 Mitgliederversammlung bestellt die Liquidatoren. Wenn nichts anderes beschlossen wird, so ist für die Liquidation der bisherige Vorstand zuständig.</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 Liquidatoren sind jeweils einzelvertretungsbefugt.</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Bei Auflösung des Vereins oder bei Wegfall steuerbegünstigter Zwecke fällt das Vermögen des Vereins an eine Körperschaft des öffentlichen Rechts oder eine andere steuerbegünstigte Körperschaft. Diese hat das Vermögen unmittelbar und ausschließlich für gemeinnützige, mildtätige oder kirchliche Zwecke zu verwenden</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Die vorstehende Satzung wurde in der Gründungsversammlung vom 11.10.2023 errichtet.</w:t>
      </w:r>
    </w:p>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sz w:val="24"/>
          <w:szCs w:val="24"/>
          <w:rtl w:val="0"/>
        </w:rPr>
        <w:t xml:space="preserve">Name und Unterschrift von sieben Gründungsmitgliedern:</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sz w:val="24"/>
          <w:szCs w:val="24"/>
          <w:rtl w:val="0"/>
        </w:rPr>
        <w:t xml:space="preserve">Hanna Lörcher</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Sabine Lörcher</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Fynn Lörcher</w:t>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Nicole Simgen</w:t>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Vera Waltner</w:t>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Axel Waltner</w:t>
      </w:r>
    </w:p>
    <w:p w:rsidR="00000000" w:rsidDel="00000000" w:rsidP="00000000" w:rsidRDefault="00000000" w:rsidRPr="00000000" w14:paraId="00000045">
      <w:pPr>
        <w:rPr>
          <w:rFonts w:ascii="Arial" w:cs="Arial" w:eastAsia="Arial" w:hAnsi="Arial"/>
          <w:sz w:val="24"/>
          <w:szCs w:val="24"/>
        </w:rPr>
      </w:pPr>
      <w:bookmarkStart w:colFirst="0" w:colLast="0" w:name="_njb0y05u8kcf" w:id="0"/>
      <w:bookmarkEnd w:id="0"/>
      <w:r w:rsidDel="00000000" w:rsidR="00000000" w:rsidRPr="00000000">
        <w:rPr>
          <w:rFonts w:ascii="Arial" w:cs="Arial" w:eastAsia="Arial" w:hAnsi="Arial"/>
          <w:sz w:val="24"/>
          <w:szCs w:val="24"/>
          <w:rtl w:val="0"/>
        </w:rPr>
        <w:t xml:space="preserve">Timo Lörcher</w:t>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